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附件</w:t>
      </w:r>
    </w:p>
    <w:p>
      <w:pPr>
        <w:widowControl/>
        <w:snapToGrid w:val="0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</w:p>
    <w:p>
      <w:pPr>
        <w:widowControl/>
        <w:snapToGrid w:val="0"/>
        <w:spacing w:after="156" w:afterLines="50"/>
        <w:ind w:firstLine="720" w:firstLineChars="200"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20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2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年度咨询工程师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投资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考前培训班报名表</w:t>
      </w:r>
    </w:p>
    <w:p>
      <w:pPr>
        <w:widowControl/>
        <w:snapToGrid w:val="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报名日期：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年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月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 xml:space="preserve">日                     </w:t>
      </w:r>
    </w:p>
    <w:tbl>
      <w:tblPr>
        <w:tblStyle w:val="2"/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7"/>
        <w:gridCol w:w="1330"/>
        <w:gridCol w:w="870"/>
        <w:gridCol w:w="100"/>
        <w:gridCol w:w="2111"/>
        <w:gridCol w:w="1226"/>
        <w:gridCol w:w="2183"/>
        <w:gridCol w:w="315"/>
        <w:gridCol w:w="1402"/>
        <w:gridCol w:w="1294"/>
        <w:gridCol w:w="1260"/>
        <w:gridCol w:w="2126"/>
      </w:tblGrid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  位</w:t>
            </w:r>
          </w:p>
        </w:tc>
        <w:tc>
          <w:tcPr>
            <w:tcW w:w="8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邮  编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9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学员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手机号</w:t>
            </w:r>
          </w:p>
        </w:tc>
        <w:tc>
          <w:tcPr>
            <w:tcW w:w="211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选择</w:t>
            </w:r>
          </w:p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培训科目</w:t>
            </w: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26" w:hRule="atLeast"/>
          <w:jc w:val="center"/>
        </w:trPr>
        <w:tc>
          <w:tcPr>
            <w:tcW w:w="68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金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额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总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  <w:t>元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799" w:hRule="atLeast"/>
          <w:jc w:val="center"/>
        </w:trPr>
        <w:tc>
          <w:tcPr>
            <w:tcW w:w="3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开票类型</w:t>
            </w:r>
          </w:p>
        </w:tc>
        <w:tc>
          <w:tcPr>
            <w:tcW w:w="3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□增值税专用发票</w:t>
            </w:r>
          </w:p>
          <w:p>
            <w:pPr>
              <w:widowControl/>
              <w:snapToGrid w:val="0"/>
              <w:ind w:firstLine="720" w:firstLineChars="3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□普通发票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仿宋_GB2312" w:hAnsi="Times New Roman" w:eastAsia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开票信息</w:t>
            </w:r>
          </w:p>
        </w:tc>
        <w:tc>
          <w:tcPr>
            <w:tcW w:w="6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1.单位名称：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2.纳税人识别号：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3.地址：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4.电话：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5.开户行：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6.帐号：</w:t>
            </w:r>
          </w:p>
        </w:tc>
      </w:tr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54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val="en-US" w:eastAsia="zh-CN"/>
              </w:rPr>
              <w:t>联系人及联系方式：中国国际工程咨询有限公司培训中心 郭娟 13121487466,邮箱guojuan@ciecc.com.cn。</w:t>
            </w:r>
          </w:p>
        </w:tc>
      </w:tr>
    </w:tbl>
    <w:p/>
    <w:bookmarkEnd w:id="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NDlhNTM5MjRlMzNiYzYwYzBiOGIwOWM1ODlhZDIifQ=="/>
  </w:docVars>
  <w:rsids>
    <w:rsidRoot w:val="014D4188"/>
    <w:rsid w:val="014D4188"/>
    <w:rsid w:val="207723F1"/>
    <w:rsid w:val="359358B3"/>
    <w:rsid w:val="4279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267</Characters>
  <Lines>0</Lines>
  <Paragraphs>0</Paragraphs>
  <TotalTime>3</TotalTime>
  <ScaleCrop>false</ScaleCrop>
  <LinksUpToDate>false</LinksUpToDate>
  <CharactersWithSpaces>402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2023-01-06T07:29:00Z</dcterms:created>
  <dc:creator>倩</dc:creator>
  <cp:lastModifiedBy>娟儿</cp:lastModifiedBy>
  <cp:lastPrinted>2023-02-02T01:23:00Z</cp:lastPrinted>
  <dcterms:modified xsi:type="dcterms:W3CDTF">2023-02-02T02:03:51Z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8B404FD92F3E45099888184BBCB6F1B3</vt:lpwstr>
  </property>
</Properties>
</file>